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14"/>
        <w:tblpPr w:leftFromText="141" w:rightFromText="141" w:vertAnchor="page" w:horzAnchor="margin" w:tblpXSpec="right" w:tblpY="2471"/>
        <w:tblW w:w="942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2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626667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110"/>
                <w:sz w:val="26"/>
                <w:lang w:val="pt-BR"/>
              </w:rPr>
              <w:t>SIPAC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95"/>
                <w:sz w:val="26"/>
                <w:lang w:val="pt-BR"/>
              </w:rPr>
              <w:t>Infraestrutura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626667" w:sz="34" w:space="0"/>
            </w:tcBorders>
          </w:tcPr>
          <w:p>
            <w:pPr>
              <w:pStyle w:val="17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rFonts w:hint="default" w:eastAsia="SimSun" w:cs="Lucida Sans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auto"/>
                <w:lang w:val="pt-BR"/>
              </w:rPr>
              <w:t>Gestores de Acompanhamento de Obras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rFonts w:hint="default" w:eastAsia="SimSun" w:cs="Lucida Sans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auto"/>
                <w:lang w:val="pt-BR"/>
              </w:rPr>
              <w:t>Gestor Acompanhamento de Obra</w:t>
            </w:r>
          </w:p>
        </w:tc>
      </w:tr>
    </w:tbl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662336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1663360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rFonts w:ascii="Times New Roman"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Agrupar 22" o:spid="_x0000_s1026" o:spt="203" style="position:absolute;left:0pt;margin-left:26.9pt;margin-top:9.25pt;height:27.7pt;width:31.4pt;z-index:-251661312;mso-width-relative:page;mso-height-relative:page;" coordsize="398780,351790" o:gfxdata="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qJg6+&#10;tgAAACEBAAAZAAAAZHJzL19yZWxzL2Uyb0RvYy54bWwucmVsc4WPQWrDMBBF94XcQcw+lp1FKMWy&#10;N6HgbUgOMEhjWcQaCUkt9e0jyCaBQJfzP/89ph///Cp+KWUXWEHXtCCIdTCOrYLr5Xv/CSIXZINr&#10;YFKwUYZx2H30Z1qx1FFeXMyiUjgrWEqJX1JmvZDH3IRIXJs5JI+lnsnKiPqGluShbY8yPTNgeGGK&#10;yShIk+lAXLZYzf+zwzw7TaegfzxxeaOQzld3BWKyVBR4Mg4fYddEtiCHXr48NtwB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">
                <o:lock v:ext="edit" aspectratio="f"/>
                <v:shape id="_x0000_s1026" o:spid="_x0000_s1026" o:spt="100" style="position:absolute;left:0;top:182880;height:168910;width:398780;" fillcolor="#626666" filled="t" stroked="f" coordsize="628,266" o:gfxdata="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dlri+5AAAA2gAA&#10;AA8AAAAAAAAAAQAgAAAAIgAAAGRycy9kb3ducmV2LnhtbFBLAQIUABQAAAAIAIdO4kAzLwWeOwAA&#10;ADkAAAAQAAAAAAAAAAEAIAAAAAgBAABkcnMvc2hhcGV4bWwueG1sUEsFBgAAAAAGAAYAWwEAALID&#10;AAAAAA==&#10;" path="m167,0l106,42,56,98,20,164,0,240,0,246,1,252,10,262,18,265,609,265,616,262,621,257,625,252,627,246,626,240,607,164,571,98,537,61,313,61,272,56,233,44,198,25,167,0xm459,0l429,25,394,44,355,56,313,61,537,61,521,42,459,0xe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75" type="#_x0000_t75" style="position:absolute;left:83820;top:0;height:227965;width:227965;" filled="f" o:preferrelative="t" stroked="f" coordsize="21600,21600" o:gfxdata="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fRCyvQAA&#10;ANsAAAAPAAAAAAAAAAEAIAAAACIAAABkcnMvZG93bnJldi54bWxQSwECFAAUAAAACACHTuJAMy8F&#10;njsAAAA5AAAAEAAAAAAAAAABACAAAAAMAQAAZHJzL3NoYXBleG1sLnhtbFBLBQYAAAAABgAGAFsB&#10;AAC2AwAAAAA=&#10;">
                  <v:fill on="f" focussize="0,0"/>
                  <v:stroke on="f" joinstyle="miter"/>
                  <v:imagedata r:id="rId6" o:title=""/>
                  <o:lock v:ext="edit" aspectratio="t"/>
                </v:shape>
              </v:group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0" w:name="_Hlk479192624"/>
      <w:bookmarkEnd w:id="0"/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8pt;margin-top:11.45pt;height:32.45pt;width:29.5pt;mso-position-horizontal-relative:page;z-index:-251660288;mso-width-relative:page;mso-height-relative:page;" fillcolor="#C5C6C8" filled="t" stroked="f" coordsize="590,649" o:gfxdata="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C8mU0XZAAAACA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>
      <w:pPr>
        <w:jc w:val="both"/>
        <w:rPr>
          <w:rFonts w:hint="default" w:ascii="Century Gothic" w:hAnsi="Century Gothic" w:eastAsia="SimSun" w:cs="Century Gothic"/>
          <w:i w:val="0"/>
          <w:caps w:val="0"/>
          <w:color w:val="000000"/>
          <w:spacing w:val="0"/>
          <w:sz w:val="24"/>
          <w:szCs w:val="24"/>
          <w:shd w:val="clear" w:fill="FFFFFF"/>
        </w:rPr>
      </w:pPr>
    </w:p>
    <w:p>
      <w:pPr>
        <w:rPr>
          <w:rFonts w:hint="default" w:cs="Century Gothic"/>
          <w:b/>
          <w:i w:val="0"/>
          <w:caps w:val="0"/>
          <w:color w:val="333333"/>
          <w:spacing w:val="0"/>
          <w:sz w:val="40"/>
          <w:szCs w:val="40"/>
          <w:lang w:val="pt-BR"/>
        </w:rPr>
      </w:pPr>
    </w:p>
    <w:p>
      <w:pPr>
        <w:ind w:firstLine="720" w:firstLineChars="0"/>
        <w:rPr>
          <w:rFonts w:hint="default"/>
          <w:b w:val="0"/>
          <w:bCs/>
          <w:sz w:val="36"/>
          <w:szCs w:val="36"/>
        </w:rPr>
      </w:pPr>
      <w:r>
        <w:rPr>
          <w:rFonts w:hint="default" w:cs="Century Gothic"/>
          <w:b w:val="0"/>
          <w:bCs/>
          <w:i w:val="0"/>
          <w:caps w:val="0"/>
          <w:color w:val="333333"/>
          <w:spacing w:val="0"/>
          <w:sz w:val="34"/>
          <w:szCs w:val="34"/>
          <w:lang w:val="pt-BR"/>
        </w:rPr>
        <w:t>Listar/Alterar Checklist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725170</wp:posOffset>
                </wp:positionH>
                <wp:positionV relativeFrom="paragraph">
                  <wp:posOffset>41275</wp:posOffset>
                </wp:positionV>
                <wp:extent cx="2633345" cy="6985"/>
                <wp:effectExtent l="0" t="15875" r="14605" b="34290"/>
                <wp:wrapTopAndBottom/>
                <wp:docPr id="1" name="Conector Re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14020" y="4855845"/>
                          <a:ext cx="2633345" cy="6985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7.1pt;margin-top:3.25pt;height:0.55pt;width:207.35pt;mso-position-horizontal-relative:page;mso-wrap-distance-bottom:0pt;mso-wrap-distance-top:0pt;z-index:251661312;mso-width-relative:page;mso-height-relative:page;" filled="f" stroked="t" coordsize="21600,21600" o:gfxdata="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lyQ4R1wAAAAcBAAAPAAAAAAAAAAEAIAAAACIAAABk&#10;cnMvZG93bnJldi54bWxQSwECFAAUAAAACACHTuJAjMp97M4BAACXAwAADgAAAAAAAAABACAAAAAm&#10;AQAAZHJzL2Uyb0RvYy54bWxQSwUGAAAAAAYABgBZAQAAZgUAAAAA&#10;">
                <v:fill on="f" focussize="0,0"/>
                <v:stroke weight="2.5240157480315pt" color="#C4C5C5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Esta funcionalidade permite ao usuário alterar e arquivar projetos e seus projetos complementares cadastrados no sistema.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alibri" w:hAnsi="Calibri" w:cs="Calibri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</w:pPr>
      <w:r>
        <w:rPr>
          <w:rFonts w:hint="default" w:ascii="Calibri" w:hAnsi="Calibri" w:cs="Calibri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CAMINHO                             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both"/>
        <w:rPr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Style w:val="12"/>
          <w:rFonts w:hint="default" w:ascii="Century Gothic" w:hAnsi="Century Gothic" w:cs="Century Gothic"/>
          <w:b/>
          <w:bCs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SIPAC → Módulos → Infra-Estrutura → Projetos → Projetos → Checklists → Listar/Alterar Checklist</w:t>
      </w:r>
      <w:r>
        <w:rPr>
          <w:rFonts w:hint="default" w:ascii="Century Gothic" w:hAnsi="Century Gothic" w:cs="Century Gothic"/>
          <w:b/>
          <w:bCs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alibri" w:hAnsi="Calibri" w:cs="Calibri"/>
          <w:b/>
          <w:bCs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alibri" w:hAnsi="Calibri" w:cs="Calibri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PASSO 1                               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O sistema exibirá a tela com as </w:t>
      </w:r>
      <w:r>
        <w:rPr>
          <w:rStyle w:val="12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Requisições Encontradas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5271770" cy="2108835"/>
            <wp:effectExtent l="0" t="0" r="5080" b="5715"/>
            <wp:docPr id="41" name="Imagem 41" descr="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m 41" descr="4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108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Para retornar ao Menu Principal, clique em </w:t>
      </w:r>
      <w:r>
        <w:rPr>
          <w:rFonts w:hint="default" w:ascii="Century Gothic" w:hAnsi="Century Gothic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Sup. Infra Estrutura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Para visualizar os dados da requisição, clique no link 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590550" cy="76200"/>
            <wp:effectExtent l="0" t="0" r="0" b="0"/>
            <wp:docPr id="5" name="Imagem 5" descr="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5" descr="4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apresentado no número da requisição.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alibri" w:hAnsi="Calibri" w:cs="Calibri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alibri" w:hAnsi="Calibri" w:cs="Calibri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PASSO 2                              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Logo, o sistema carregará, em uma nova janela, a tela com os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Dados da Requisição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5273040" cy="3799205"/>
            <wp:effectExtent l="0" t="0" r="3810" b="10795"/>
            <wp:docPr id="7" name="Imagem 7" descr="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m 7" descr="4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799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Voltando para a tela anterior, o usuário poderá ainda visualizar o processo da requisição. Para isso, clique no link 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1447800" cy="76200"/>
            <wp:effectExtent l="0" t="0" r="0" b="0"/>
            <wp:docPr id="9" name="Imagem 9" descr="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m 9" descr="4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apresentado na primeira tela deste manual.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 A capa do processo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 será carregada 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: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2553970" cy="3383915"/>
            <wp:effectExtent l="0" t="0" r="17780" b="6985"/>
            <wp:docPr id="44" name="Imagem 44" descr="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m 44" descr="4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53970" cy="338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Para imprimir o relatório gerado, clique em </w:t>
      </w:r>
      <w:r>
        <w:rPr>
          <w:rFonts w:hint="default" w:ascii="Century Gothic" w:hAnsi="Century Gothic" w:cs="Century Gothic"/>
          <w:i/>
          <w:caps w:val="0"/>
          <w:color w:val="2B73B7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781050" cy="200025"/>
            <wp:effectExtent l="0" t="0" r="0" b="9525"/>
            <wp:docPr id="45" name="Imagem 4" descr="IMG_256">
              <a:hlinkClick xmlns:a="http://schemas.openxmlformats.org/drawingml/2006/main" r:id="rId12" tooltip="suporte:manuais:sigprh:concurso:consultas_relatorios:candidatos:print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m 4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Para retornar à tela anterior, clique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Voltar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alibri" w:hAnsi="Calibri" w:cs="Calibri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alibri" w:hAnsi="Calibri" w:cs="Calibri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PASSO 3                             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Voltando a pagina inicial, p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ara alterar uma requisição, clique no ícone </w:t>
      </w:r>
      <w:r>
        <w:rPr>
          <w:rFonts w:hint="default" w:ascii="Century Gothic" w:hAnsi="Century Gothic" w:cs="Century Gothic"/>
          <w:i/>
          <w:caps w:val="0"/>
          <w:color w:val="2B73B7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209550" cy="209550"/>
            <wp:effectExtent l="0" t="0" r="0" b="0"/>
            <wp:docPr id="13" name="Imagem 6" descr="IMG_258">
              <a:hlinkClick xmlns:a="http://schemas.openxmlformats.org/drawingml/2006/main" r:id="rId14" tooltip="suporte:manuais:sipac:infra_estrutura:projetos:projetos:checklists:alterar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m 6" descr="IMG_25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 O sistema carregará a página com as </w:t>
      </w:r>
      <w:r>
        <w:rPr>
          <w:rStyle w:val="12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Informações Gerais do Projeto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: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right="0"/>
        <w:jc w:val="center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5271770" cy="2285365"/>
            <wp:effectExtent l="0" t="0" r="5080" b="635"/>
            <wp:docPr id="17" name="Imagem 17" descr="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m 17" descr="5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285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Nesta tela, o usuário poderá alterar 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ou incluir 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os seguintes critérios dos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Projetos Complementares Cadastrados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: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Caso deseje remover o projeto, marque a caixa de seleção da opção </w:t>
      </w:r>
      <w:r>
        <w:rPr>
          <w:rStyle w:val="12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Remover projeto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Após informar os critérios desejados, clique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Atualizar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 Logo, o sistema irá exibir a seguinte mensagem de sucesso: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5266690" cy="444500"/>
            <wp:effectExtent l="0" t="0" r="10160" b="12700"/>
            <wp:docPr id="21" name="Imagem 21" descr="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m 21" descr="5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Ainda na tela de Informações Gerais do Projeto, para adicionar um projeto complementar, o usuário deverá clicar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Inserir Projeto Complementar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alibri" w:hAnsi="Calibri" w:cs="Calibri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PASSO 4 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                          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A seguinte tela será carregada.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4176395" cy="2058670"/>
            <wp:effectExtent l="0" t="0" r="14605" b="17780"/>
            <wp:docPr id="23" name="Imagem 23" descr="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m 23" descr="5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76395" cy="2058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Nesta tela, o usuário poderá optar por inserir um ou mais tipos de projetos.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Exemplificaremos inserindo o </w:t>
      </w:r>
      <w:r>
        <w:rPr>
          <w:rStyle w:val="12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 xml:space="preserve">Projeto </w:t>
      </w:r>
      <w:r>
        <w:rPr>
          <w:rStyle w:val="12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pt-BR"/>
        </w:rPr>
        <w:t>elétrico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, com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Data Início</w:t>
      </w:r>
      <w:r>
        <w:rPr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,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Data Fim</w:t>
      </w:r>
      <w:r>
        <w:rPr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Fonts w:hint="default" w:ascii="Century Gothic" w:hAnsi="Century Gothic" w:cs="Century Gothic"/>
          <w:i w:val="0"/>
          <w:iCs/>
          <w:caps w:val="0"/>
          <w:color w:val="333333"/>
          <w:spacing w:val="0"/>
          <w:sz w:val="24"/>
          <w:szCs w:val="24"/>
          <w:shd w:val="clear" w:fill="FFFFFF"/>
          <w:lang w:val="pt-BR"/>
        </w:rPr>
        <w:t>e</w:t>
      </w:r>
      <w:r>
        <w:rPr>
          <w:rFonts w:hint="default" w:ascii="Century Gothic" w:hAnsi="Century Gothic" w:cs="Century Gothic"/>
          <w:i w:val="0"/>
          <w:iCs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Status</w:t>
      </w:r>
      <w:r>
        <w:rPr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Após preencher os dados desejados, clique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Confirmar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para prosseguir.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A seguinte mensagem de sucesso será exibida ao fim da operação.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/>
          <w:caps w:val="0"/>
          <w:color w:val="2B73B7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3181350" cy="371475"/>
            <wp:effectExtent l="0" t="0" r="0" b="9525"/>
            <wp:docPr id="24" name="Imagem 8" descr="Figura 7: Mensagem de sucesso">
              <a:hlinkClick xmlns:a="http://schemas.openxmlformats.org/drawingml/2006/main" r:id="rId19" tooltip="suporte:manuais:sipac:infra_estrutura:projetos:projetos:checklists:listaralterarchecklist0007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m 8" descr="Figura 7: Mensagem de sucesso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Para arquivar uma requisição, clique no ícone </w:t>
      </w:r>
      <w:r>
        <w:rPr>
          <w:rFonts w:hint="default" w:ascii="Century Gothic" w:hAnsi="Century Gothic" w:cs="Century Gothic"/>
          <w:i/>
          <w:caps w:val="0"/>
          <w:color w:val="2B73B7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171450" cy="200025"/>
            <wp:effectExtent l="0" t="0" r="0" b="9525"/>
            <wp:docPr id="25" name="Imagem 9" descr="IMG_257">
              <a:hlinkClick xmlns:a="http://schemas.openxmlformats.org/drawingml/2006/main" r:id="rId21" tooltip="suporte:manuais:sipac:infra_estrutura:projetos:projetos:checklists:icon4589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m 9" descr="IMG_25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, presente na tela com as </w:t>
      </w:r>
      <w:r>
        <w:rPr>
          <w:rStyle w:val="12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Requisições Encontradas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alibri" w:hAnsi="Calibri" w:cs="Calibri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alibri" w:hAnsi="Calibri" w:cs="Calibri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PASSO 5                             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O sistema exibirá a tela com os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Dados do Projeto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5270500" cy="2016760"/>
            <wp:effectExtent l="0" t="0" r="6350" b="2540"/>
            <wp:docPr id="26" name="Imagem 26" descr="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m 26" descr="5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01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Caso deseje adicionar um arquivo ao projeto, clique no ícone 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1905000" cy="133350"/>
            <wp:effectExtent l="0" t="0" r="0" b="0"/>
            <wp:docPr id="27" name="Imagem 27" descr="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m 27" descr="5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alibri" w:hAnsi="Calibri" w:eastAsia="SimSun" w:cs="Calibri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alibri" w:hAnsi="Calibri" w:cs="Calibri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PASSO 6                              </w:t>
      </w:r>
      <w:bookmarkStart w:id="1" w:name="_GoBack"/>
      <w:bookmarkEnd w:id="1"/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A seguinte página será carregada: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5271770" cy="824230"/>
            <wp:effectExtent l="0" t="0" r="5080" b="13970"/>
            <wp:docPr id="28" name="Imagem 28" descr="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m 28" descr="5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24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Nesta tela, o usuário poderá selecionar um arquivo para envio. Para isso, clique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Selecionar Arquivo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e localize o arquivo desejado.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Após isso, para concluir o envio do arquivo, clique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Enviar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.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O usuário poderá conferir os dados do arquivo enviado e, caso deseje, será possível adicionar outro arquivo, clicando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Adicionar Outro Arquivo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Voltando para a tela com os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Dados do Projeto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, o usuário poderá arquivar o projeto clicando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Arquivar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O sistema exibirá a tela confirmando o arquivamento do projeto.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cs="Century Gothic"/>
          <w:i/>
          <w:caps w:val="0"/>
          <w:color w:val="2B73B7"/>
          <w:spacing w:val="0"/>
          <w:sz w:val="24"/>
          <w:szCs w:val="24"/>
          <w:u w:val="none"/>
          <w:shd w:val="clear" w:fill="FFFFFF"/>
        </w:rPr>
      </w:pPr>
      <w:r>
        <w:rPr>
          <w:rFonts w:hint="default" w:ascii="Century Gothic" w:hAnsi="Century Gothic" w:cs="Century Gothic"/>
          <w:i/>
          <w:caps w:val="0"/>
          <w:color w:val="2B73B7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2905125" cy="381000"/>
            <wp:effectExtent l="0" t="0" r="9525" b="0"/>
            <wp:docPr id="29" name="Imagem 10" descr="Figura 11: Sucesso no arquivamento">
              <a:hlinkClick xmlns:a="http://schemas.openxmlformats.org/drawingml/2006/main" r:id="rId26" tooltip="suporte:manuais:sipac:infra_estrutura:projetos:projetos:checklists:listaralterarchecklist0011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m 10" descr="Figura 11: Sucesso no arquivamento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  <w:r>
        <w:rPr>
          <w:b/>
          <w:color w:val="231F20"/>
          <w:w w:val="105"/>
          <w:lang w:val="pt-BR"/>
        </w:rPr>
        <w:t>Bom trabalho!</w:t>
      </w:r>
    </w:p>
    <w:sectPr>
      <w:headerReference r:id="rId3" w:type="default"/>
      <w:footerReference r:id="rId4" w:type="default"/>
      <w:pgSz w:w="11910" w:h="16840"/>
      <w:pgMar w:top="578" w:right="428" w:bottom="0" w:left="426" w:header="0" w:footer="408" w:gutter="0"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entury Gothic">
    <w:panose1 w:val="020B0502020202020204"/>
    <w:charset w:val="00"/>
    <w:family w:val="roman"/>
    <w:pitch w:val="default"/>
    <w:sig w:usb0="00000287" w:usb1="00000000" w:usb2="00000000" w:usb3="00000000" w:csb0="2000009F" w:csb1="DFD70000"/>
  </w:font>
  <w:font w:name="Lucida Sans">
    <w:panose1 w:val="020B0602030504020204"/>
    <w:charset w:val="00"/>
    <w:family w:val="roman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黑体">
    <w:altName w:val="SimSun"/>
    <w:panose1 w:val="02010600030101010101"/>
    <w:charset w:val="00"/>
    <w:family w:val="auto"/>
    <w:pitch w:val="default"/>
    <w:sig w:usb0="00000000" w:usb1="00000000" w:usb2="0000001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Monospace">
    <w:altName w:val="Microsoft YaHei UI"/>
    <w:panose1 w:val="020B0609030804020204"/>
    <w:charset w:val="00"/>
    <w:family w:val="auto"/>
    <w:pitch w:val="default"/>
    <w:sig w:usb0="00000000" w:usb1="00000000" w:usb2="00000000" w:usb3="00000000" w:csb0="001D016D" w:csb1="00000000"/>
  </w:font>
  <w:font w:name="Abyssinica SIL">
    <w:altName w:val="Trebuchet MS"/>
    <w:panose1 w:val="02000603020000020004"/>
    <w:charset w:val="00"/>
    <w:family w:val="auto"/>
    <w:pitch w:val="default"/>
    <w:sig w:usb0="00000000" w:usb1="00000000" w:usb2="00000828" w:usb3="00000000" w:csb0="20000001" w:csb1="00000000"/>
  </w:font>
  <w:font w:name="Noto Sans CJK JP">
    <w:altName w:val="SimSun"/>
    <w:panose1 w:val="020B0600000000000000"/>
    <w:charset w:val="86"/>
    <w:family w:val="auto"/>
    <w:pitch w:val="default"/>
    <w:sig w:usb0="00000000" w:usb1="00000000" w:usb2="00000016" w:usb3="00000000" w:csb0="602E0107" w:csb1="00000000"/>
  </w:font>
  <w:font w:name="FreeSerif">
    <w:altName w:val="Segoe Print"/>
    <w:panose1 w:val="02020603050405020304"/>
    <w:charset w:val="00"/>
    <w:family w:val="auto"/>
    <w:pitch w:val="default"/>
    <w:sig w:usb0="00000000" w:usb1="00000000" w:usb2="43501B29" w:usb3="04000043" w:csb0="600101FF" w:csb1="FFFF0000"/>
  </w:font>
  <w:font w:name="FreeSans">
    <w:altName w:val="Yu Gothic UI"/>
    <w:panose1 w:val="020B0504020202020204"/>
    <w:charset w:val="00"/>
    <w:family w:val="auto"/>
    <w:pitch w:val="default"/>
    <w:sig w:usb0="00000000" w:usb1="00000000" w:usb2="00000000" w:usb3="00000000" w:csb0="0000012D" w:csb1="00000000"/>
  </w:font>
  <w:font w:name="DejaVa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buntu">
    <w:altName w:val="Segoe Print"/>
    <w:panose1 w:val="020B0604030602030204"/>
    <w:charset w:val="00"/>
    <w:family w:val="auto"/>
    <w:pitch w:val="default"/>
    <w:sig w:usb0="00000000" w:usb1="00000000" w:usb2="00000000" w:usb3="00000000" w:csb0="0000000D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OpenSymbol">
    <w:panose1 w:val="05010000000000000000"/>
    <w:charset w:val="00"/>
    <w:family w:val="auto"/>
    <w:pitch w:val="default"/>
    <w:sig w:usb0="800000AF" w:usb1="1001ECEA" w:usb2="00000000" w:usb3="00000000" w:csb0="00000001" w:csb1="00000000"/>
  </w:font>
  <w:font w:name="Microsoft YaHei UI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Lucida Bright">
    <w:panose1 w:val="02040603070505020404"/>
    <w:charset w:val="00"/>
    <w:family w:val="auto"/>
    <w:pitch w:val="default"/>
    <w:sig w:usb0="00002287" w:usb1="00000060" w:usb2="00000008" w:usb3="00000000" w:csb0="20000093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Yu Gothic UI Light">
    <w:panose1 w:val="020B03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21.3pt;margin-top:826.9pt;height:2.5pt;width:543.15pt;mso-position-horizontal-relative:page;mso-position-vertical-relative:page;z-index:-251651072;mso-width-relative:page;mso-height-relative:page;" fillcolor="#B3B5B5" filled="t" stroked="f" coordsize="10863,56" o:gfxdata="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BgQQtcAAAANAQAADwAAAAAAAAABACAAAAAiAAAAZHJzL2Rvd25yZXYu&#10;eG1sUEsBAhQAFAAAAAgAh07iQD77zMT8AQAAoQQAAA4AAAAAAAAAAQAgAAAAJgEAAGRycy9lMm9E&#10;b2MueG1sUEsFBgAAAAAGAAYAWQEAAJQFAAAAAA==&#10;" path="m10863,0l0,0,0,40,0,56,10863,56,10863,40,10863,0e">
              <v:fill on="t" focussize="0,0"/>
              <v:stroke on="f"/>
              <v:imagedata o:title=""/>
              <o:lock v:ext="edit" aspectratio="f"/>
            </v:shape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13.9pt;height:2.8pt;width:14pt;mso-position-horizontal-relative:page;mso-position-vertical-relative:page;z-index:-251644928;mso-width-relative:page;mso-height-relative:page;" fillcolor="#B3B5B5" filled="t" stroked="f" coordsize="21600,21600" o:gfxdata="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ry4bANkAAAALAQAADwAA&#10;AAAAAAABACAAAAAiAAAAZHJzL2Rvd25yZXYueG1sUEsBAhQAFAAAAAgAh07iQNqVVJKjAQAAKAMA&#10;AA4AAAAAAAAAAQAgAAAAKAEAAGRycy9lMm9Eb2MueG1sUEsFBgAAAAAGAAYAWQEAAD0FAAAAAA=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20.65pt;height:2.8pt;width:10.35pt;mso-position-horizontal-relative:page;mso-position-vertical-relative:page;z-index:-251648000;mso-width-relative:page;mso-height-relative:page;" fillcolor="#B3B5B5" filled="t" stroked="f" coordsize="21600,21600" o:gfxdata="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wzImrZAAAACwEAAA8A&#10;AAAAAAAAAQAgAAAAIgAAAGRycy9kb3ducmV2LnhtbFBLAQIUABQAAAAIAIdO4kBp07efpAEAACgD&#10;AAAOAAAAAAAAAAEAIAAAACgBAABkcnMvZTJvRG9jLnhtbFBLBQYAAAAABgAGAFkBAAA+BQAAAAA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3036"/>
      </w:tabs>
      <w:rPr>
        <w:lang w:val="pt-BR"/>
      </w:rPr>
    </w:pPr>
    <w:r>
      <w:rPr>
        <w:lang w:val="pt-BR"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Imagem 65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7.9pt;height:56pt;width:267.5pt;mso-position-horizontal:center;mso-position-horizontal-relative:margin;z-index:251626496;mso-width-relative:page;mso-height-relative:page;" filled="f" stroked="f" coordsize="21600,21600" o:gfxdata="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oJmWDtYAAAAHAQAADwAAAAAAAAAB&#10;ACAAAAAiAAAAZHJzL2Rvd25yZXYueG1sUEsBAhQAFAAAAAgAh07iQC8zcRUSAgAAHwQAAA4AAAAA&#10;AAAAAQAgAAAAJQEAAGRycy9lMm9Eb2MueG1sUEsFBgAAAAAGAAYAWQEAAKkFAAAAAA==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pStyle w:val="7"/>
      <w:tabs>
        <w:tab w:val="left" w:pos="3300"/>
        <w:tab w:val="clear" w:pos="4513"/>
        <w:tab w:val="clear" w:pos="902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BreakWrappedTables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16984"/>
    <w:rsid w:val="000F2443"/>
    <w:rsid w:val="00107457"/>
    <w:rsid w:val="00121AF1"/>
    <w:rsid w:val="001A219D"/>
    <w:rsid w:val="001A6351"/>
    <w:rsid w:val="001B0BBE"/>
    <w:rsid w:val="001C711D"/>
    <w:rsid w:val="001E47BC"/>
    <w:rsid w:val="001E674F"/>
    <w:rsid w:val="001F10C3"/>
    <w:rsid w:val="001F37F3"/>
    <w:rsid w:val="001F3CB8"/>
    <w:rsid w:val="002049F0"/>
    <w:rsid w:val="00206A3F"/>
    <w:rsid w:val="002112B4"/>
    <w:rsid w:val="00213630"/>
    <w:rsid w:val="00247987"/>
    <w:rsid w:val="0025504E"/>
    <w:rsid w:val="002A5121"/>
    <w:rsid w:val="002C54E3"/>
    <w:rsid w:val="002D41A5"/>
    <w:rsid w:val="00317628"/>
    <w:rsid w:val="0034659B"/>
    <w:rsid w:val="003761AE"/>
    <w:rsid w:val="003764D8"/>
    <w:rsid w:val="00382D0C"/>
    <w:rsid w:val="00384B28"/>
    <w:rsid w:val="00393002"/>
    <w:rsid w:val="003B24BC"/>
    <w:rsid w:val="003D3F50"/>
    <w:rsid w:val="003D42E6"/>
    <w:rsid w:val="00403092"/>
    <w:rsid w:val="00413DD2"/>
    <w:rsid w:val="00420DE5"/>
    <w:rsid w:val="00421DC9"/>
    <w:rsid w:val="00455596"/>
    <w:rsid w:val="00474225"/>
    <w:rsid w:val="004B74ED"/>
    <w:rsid w:val="004C7CF9"/>
    <w:rsid w:val="004D084F"/>
    <w:rsid w:val="004D230C"/>
    <w:rsid w:val="004D58ED"/>
    <w:rsid w:val="005037F3"/>
    <w:rsid w:val="00524CED"/>
    <w:rsid w:val="00546905"/>
    <w:rsid w:val="00567CAF"/>
    <w:rsid w:val="0057170F"/>
    <w:rsid w:val="005A346C"/>
    <w:rsid w:val="005B7C47"/>
    <w:rsid w:val="005C55D2"/>
    <w:rsid w:val="005E4D76"/>
    <w:rsid w:val="00655EF3"/>
    <w:rsid w:val="00674AFA"/>
    <w:rsid w:val="006C4F26"/>
    <w:rsid w:val="006D49CD"/>
    <w:rsid w:val="006E74EE"/>
    <w:rsid w:val="006F0CB2"/>
    <w:rsid w:val="007139C6"/>
    <w:rsid w:val="00751533"/>
    <w:rsid w:val="00793BE2"/>
    <w:rsid w:val="007B6E62"/>
    <w:rsid w:val="007E61B5"/>
    <w:rsid w:val="00810ECC"/>
    <w:rsid w:val="00815A60"/>
    <w:rsid w:val="0082287E"/>
    <w:rsid w:val="008436D4"/>
    <w:rsid w:val="00846D89"/>
    <w:rsid w:val="00854A9F"/>
    <w:rsid w:val="00875842"/>
    <w:rsid w:val="00895462"/>
    <w:rsid w:val="008B1B4B"/>
    <w:rsid w:val="008C0BFC"/>
    <w:rsid w:val="008E490A"/>
    <w:rsid w:val="008F4C59"/>
    <w:rsid w:val="00927EEE"/>
    <w:rsid w:val="009521CD"/>
    <w:rsid w:val="00960F0B"/>
    <w:rsid w:val="00996846"/>
    <w:rsid w:val="009B1286"/>
    <w:rsid w:val="009C59D5"/>
    <w:rsid w:val="009D2C23"/>
    <w:rsid w:val="009D3A26"/>
    <w:rsid w:val="009D7F1D"/>
    <w:rsid w:val="009E2908"/>
    <w:rsid w:val="009F16E6"/>
    <w:rsid w:val="00A00C96"/>
    <w:rsid w:val="00A02360"/>
    <w:rsid w:val="00A12111"/>
    <w:rsid w:val="00A128BD"/>
    <w:rsid w:val="00A14863"/>
    <w:rsid w:val="00A1572C"/>
    <w:rsid w:val="00A64F15"/>
    <w:rsid w:val="00A6756E"/>
    <w:rsid w:val="00A83E9B"/>
    <w:rsid w:val="00AA1F65"/>
    <w:rsid w:val="00B25FCE"/>
    <w:rsid w:val="00B3769A"/>
    <w:rsid w:val="00B4073C"/>
    <w:rsid w:val="00B57F0E"/>
    <w:rsid w:val="00B66998"/>
    <w:rsid w:val="00BA63A2"/>
    <w:rsid w:val="00BE2651"/>
    <w:rsid w:val="00C22314"/>
    <w:rsid w:val="00C30447"/>
    <w:rsid w:val="00C30462"/>
    <w:rsid w:val="00C40E07"/>
    <w:rsid w:val="00C72694"/>
    <w:rsid w:val="00C92349"/>
    <w:rsid w:val="00C95638"/>
    <w:rsid w:val="00C970DD"/>
    <w:rsid w:val="00CA1166"/>
    <w:rsid w:val="00CD1A40"/>
    <w:rsid w:val="00CF19F1"/>
    <w:rsid w:val="00D008CC"/>
    <w:rsid w:val="00D42667"/>
    <w:rsid w:val="00D8778B"/>
    <w:rsid w:val="00DC4060"/>
    <w:rsid w:val="00E16C6F"/>
    <w:rsid w:val="00E56AB8"/>
    <w:rsid w:val="00E81A87"/>
    <w:rsid w:val="00E85E08"/>
    <w:rsid w:val="00E92731"/>
    <w:rsid w:val="00EB68C6"/>
    <w:rsid w:val="00F03A50"/>
    <w:rsid w:val="00F23144"/>
    <w:rsid w:val="00F42203"/>
    <w:rsid w:val="00F54F77"/>
    <w:rsid w:val="00F81F3D"/>
    <w:rsid w:val="00FE563B"/>
    <w:rsid w:val="011A2426"/>
    <w:rsid w:val="094178F1"/>
    <w:rsid w:val="14E530D4"/>
    <w:rsid w:val="16D5561F"/>
    <w:rsid w:val="174533A6"/>
    <w:rsid w:val="1D0A4BD5"/>
    <w:rsid w:val="1E4516B7"/>
    <w:rsid w:val="255B70CF"/>
    <w:rsid w:val="263C11EA"/>
    <w:rsid w:val="28895937"/>
    <w:rsid w:val="2CA420BC"/>
    <w:rsid w:val="363C023B"/>
    <w:rsid w:val="3B565817"/>
    <w:rsid w:val="40166CCC"/>
    <w:rsid w:val="40CD7AE2"/>
    <w:rsid w:val="416C71B1"/>
    <w:rsid w:val="44A73636"/>
    <w:rsid w:val="48551249"/>
    <w:rsid w:val="4C420972"/>
    <w:rsid w:val="4E1D7D93"/>
    <w:rsid w:val="50CF3C5D"/>
    <w:rsid w:val="563D3DE5"/>
    <w:rsid w:val="5CB134FB"/>
    <w:rsid w:val="6B09187A"/>
    <w:rsid w:val="713F605F"/>
    <w:rsid w:val="768B2D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="Century Gothic" w:hAnsi="Century Gothic" w:eastAsia="Century Gothic" w:cs="Century Gothic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57"/>
      <w:ind w:left="300" w:right="296"/>
      <w:outlineLvl w:val="0"/>
    </w:pPr>
    <w:rPr>
      <w:rFonts w:ascii="Calibri" w:hAnsi="Calibri" w:eastAsia="Calibri" w:cs="Calibri"/>
      <w:b/>
      <w:bCs/>
      <w:sz w:val="24"/>
      <w:szCs w:val="24"/>
    </w:rPr>
  </w:style>
  <w:style w:type="paragraph" w:styleId="3">
    <w:name w:val="heading 2"/>
    <w:basedOn w:val="1"/>
    <w:next w:val="1"/>
    <w:link w:val="22"/>
    <w:unhideWhenUsed/>
    <w:qFormat/>
    <w:uiPriority w:val="0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1"/>
    <w:unhideWhenUsed/>
    <w:qFormat/>
    <w:uiPriority w:val="0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default="1" w:styleId="10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4"/>
      <w:szCs w:val="24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pt-BR" w:eastAsia="pt-BR"/>
    </w:rPr>
  </w:style>
  <w:style w:type="paragraph" w:styleId="7">
    <w:name w:val="header"/>
    <w:basedOn w:val="1"/>
    <w:link w:val="18"/>
    <w:qFormat/>
    <w:uiPriority w:val="99"/>
    <w:pPr>
      <w:tabs>
        <w:tab w:val="center" w:pos="4513"/>
        <w:tab w:val="right" w:pos="9026"/>
      </w:tabs>
    </w:pPr>
  </w:style>
  <w:style w:type="paragraph" w:styleId="8">
    <w:name w:val="footer"/>
    <w:basedOn w:val="1"/>
    <w:link w:val="19"/>
    <w:qFormat/>
    <w:uiPriority w:val="99"/>
    <w:pPr>
      <w:tabs>
        <w:tab w:val="center" w:pos="4513"/>
        <w:tab w:val="right" w:pos="9026"/>
      </w:tabs>
    </w:pPr>
  </w:style>
  <w:style w:type="paragraph" w:styleId="9">
    <w:name w:val="Balloon Text"/>
    <w:basedOn w:val="1"/>
    <w:link w:val="20"/>
    <w:qFormat/>
    <w:uiPriority w:val="0"/>
    <w:rPr>
      <w:rFonts w:ascii="Tahoma" w:hAnsi="Tahoma" w:cs="Tahoma"/>
      <w:sz w:val="16"/>
      <w:szCs w:val="16"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Emphasis"/>
    <w:basedOn w:val="10"/>
    <w:qFormat/>
    <w:uiPriority w:val="20"/>
    <w:rPr>
      <w:i/>
      <w:iCs/>
    </w:rPr>
  </w:style>
  <w:style w:type="character" w:styleId="13">
    <w:name w:val="Hyperlink"/>
    <w:basedOn w:val="10"/>
    <w:unhideWhenUsed/>
    <w:qFormat/>
    <w:uiPriority w:val="0"/>
    <w:rPr>
      <w:color w:val="0000FF"/>
      <w:u w:val="single"/>
    </w:rPr>
  </w:style>
  <w:style w:type="table" w:customStyle="1" w:styleId="15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Parágrafo da Lista1"/>
    <w:basedOn w:val="1"/>
    <w:qFormat/>
    <w:uiPriority w:val="1"/>
  </w:style>
  <w:style w:type="paragraph" w:customStyle="1" w:styleId="17">
    <w:name w:val="Table Paragraph"/>
    <w:basedOn w:val="1"/>
    <w:qFormat/>
    <w:uiPriority w:val="1"/>
    <w:pPr>
      <w:spacing w:before="84"/>
      <w:ind w:left="241"/>
    </w:pPr>
    <w:rPr>
      <w:rFonts w:ascii="Lucida Sans" w:hAnsi="Lucida Sans" w:eastAsia="Lucida Sans" w:cs="Lucida Sans"/>
    </w:rPr>
  </w:style>
  <w:style w:type="character" w:customStyle="1" w:styleId="18">
    <w:name w:val="Cabeçalho Char"/>
    <w:basedOn w:val="10"/>
    <w:link w:val="7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19">
    <w:name w:val="Rodapé Char"/>
    <w:basedOn w:val="10"/>
    <w:link w:val="8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20">
    <w:name w:val="Texto de balão Char"/>
    <w:basedOn w:val="10"/>
    <w:link w:val="9"/>
    <w:qFormat/>
    <w:uiPriority w:val="0"/>
    <w:rPr>
      <w:rFonts w:ascii="Tahoma" w:hAnsi="Tahoma" w:eastAsia="Century Gothic" w:cs="Tahoma"/>
      <w:sz w:val="16"/>
      <w:szCs w:val="16"/>
      <w:lang w:val="en-US" w:eastAsia="en-US"/>
    </w:rPr>
  </w:style>
  <w:style w:type="character" w:customStyle="1" w:styleId="21">
    <w:name w:val="Título 3 Char"/>
    <w:basedOn w:val="10"/>
    <w:link w:val="4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2"/>
      <w:szCs w:val="22"/>
      <w:lang w:val="en-US" w:eastAsia="en-US"/>
      <w14:textFill>
        <w14:solidFill>
          <w14:schemeClr w14:val="accent1"/>
        </w14:solidFill>
      </w14:textFill>
    </w:rPr>
  </w:style>
  <w:style w:type="character" w:customStyle="1" w:styleId="22">
    <w:name w:val="Título 2 Char"/>
    <w:basedOn w:val="10"/>
    <w:link w:val="3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val="en-US" w:eastAsia="en-US"/>
      <w14:textFill>
        <w14:solidFill>
          <w14:schemeClr w14:val="accent1"/>
        </w14:solidFill>
      </w14:textFill>
    </w:rPr>
  </w:style>
  <w:style w:type="paragraph" w:customStyle="1" w:styleId="23">
    <w:name w:val="List Paragraph"/>
    <w:basedOn w:val="1"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2.xml"/><Relationship Id="rId28" Type="http://schemas.openxmlformats.org/officeDocument/2006/relationships/customXml" Target="../customXml/item1.xml"/><Relationship Id="rId27" Type="http://schemas.openxmlformats.org/officeDocument/2006/relationships/image" Target="media/image18.png"/><Relationship Id="rId26" Type="http://schemas.openxmlformats.org/officeDocument/2006/relationships/hyperlink" Target="https://docs.info.ufrn.br/lib/exe/detail.php?id=suporte:manuais:sipac:infraestrutura:projetos:projetos:checklists:listar_alterar_checklist&amp;media=suporte:manuais:sipac:infra_estrutura:projetos:projetos:checklists:listaralterarchecklist0011.png" TargetMode="External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hyperlink" Target="https://docs.info.ufrn.br/lib/exe/detail.php?id=suporte:manuais:sipac:infraestrutura:projetos:projetos:checklists:listar_alterar_checklist&amp;media=suporte:manuais:sipac:infra_estrutura:projetos:projetos:checklists:icon4589.png" TargetMode="External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hyperlink" Target="https://docs.info.ufrn.br/lib/exe/detail.php?id=suporte:manuais:sipac:infraestrutura:projetos:projetos:checklists:listar_alterar_checklist&amp;media=suporte:manuais:sipac:infra_estrutura:projetos:projetos:checklists:listaralterarchecklist0007.png" TargetMode="External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hyperlink" Target="https://docs.info.ufrn.br/lib/exe/detail.php?id=suporte:manuais:sipac:infraestrutura:projetos:projetos:checklists:listar_alterar_checklist&amp;media=suporte:manuais:sipac:infra_estrutura:projetos:projetos:checklists:alterar.png" TargetMode="External"/><Relationship Id="rId13" Type="http://schemas.openxmlformats.org/officeDocument/2006/relationships/image" Target="media/image8.png"/><Relationship Id="rId12" Type="http://schemas.openxmlformats.org/officeDocument/2006/relationships/hyperlink" Target="https://docs.info.ufrn.br/lib/exe/detail.php?id=suporte:manuais:sipac:infraestrutura:projetos:projetos:checklists:listar_alterar_checklist&amp;media=suporte:manuais:sigprh:concurso:consultas_relatorios:candidatos:print.png" TargetMode="External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D8FC1D-A34B-4D82-AF40-0CFA833A19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598</Words>
  <Characters>3232</Characters>
  <Lines>26</Lines>
  <Paragraphs>7</Paragraphs>
  <ScaleCrop>false</ScaleCrop>
  <LinksUpToDate>false</LinksUpToDate>
  <CharactersWithSpaces>3823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2017-11-09T18:37:00Z</dcterms:created>
  <dc:creator>ianny</dc:creator>
  <cp:lastModifiedBy>Livio</cp:lastModifiedBy>
  <dcterms:modified xsi:type="dcterms:W3CDTF">2017-11-22T20:16:37Z</dcterms:modified>
  <dc:title>Manual_CadastroRequisicaoServicos.indd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1046-10.2.0.5965</vt:lpwstr>
  </property>
</Properties>
</file>